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2083" w:rsidRDefault="001E2083" w:rsidP="001E2083">
      <w:pPr>
        <w:widowControl/>
        <w:jc w:val="center"/>
        <w:rPr>
          <w:rFonts w:ascii="宋体" w:hAnsi="宋体" w:cs="宋体"/>
          <w:b/>
          <w:color w:val="000000"/>
          <w:kern w:val="0"/>
          <w:sz w:val="32"/>
          <w:szCs w:val="32"/>
        </w:rPr>
      </w:pPr>
    </w:p>
    <w:p w:rsidR="001E2083" w:rsidRPr="001E2083" w:rsidRDefault="00B02713" w:rsidP="001E2083">
      <w:pPr>
        <w:widowControl/>
        <w:jc w:val="center"/>
        <w:rPr>
          <w:rFonts w:ascii="宋体" w:hAnsi="宋体" w:cs="宋体"/>
          <w:b/>
          <w:color w:val="000000"/>
          <w:kern w:val="0"/>
          <w:sz w:val="32"/>
          <w:szCs w:val="32"/>
        </w:rPr>
      </w:pPr>
      <w:r>
        <w:rPr>
          <w:rFonts w:ascii="宋体" w:hAnsi="宋体" w:cs="宋体" w:hint="eastAsia"/>
          <w:b/>
          <w:color w:val="000000"/>
          <w:kern w:val="0"/>
          <w:sz w:val="32"/>
          <w:szCs w:val="32"/>
        </w:rPr>
        <w:t>自然人</w:t>
      </w:r>
      <w:r w:rsidR="001E2083" w:rsidRPr="001E2083">
        <w:rPr>
          <w:rFonts w:ascii="宋体" w:hAnsi="宋体" w:cs="宋体" w:hint="eastAsia"/>
          <w:b/>
          <w:color w:val="000000"/>
          <w:kern w:val="0"/>
          <w:sz w:val="32"/>
          <w:szCs w:val="32"/>
        </w:rPr>
        <w:t>股东股权确权登记所需提供资料</w:t>
      </w:r>
    </w:p>
    <w:p w:rsidR="001E2083" w:rsidRDefault="001E2083" w:rsidP="001E2083">
      <w:pPr>
        <w:rPr>
          <w:sz w:val="28"/>
          <w:szCs w:val="28"/>
        </w:rPr>
      </w:pPr>
    </w:p>
    <w:p w:rsidR="001D3DEB" w:rsidRPr="001E2083" w:rsidRDefault="00B02713" w:rsidP="00B02713">
      <w:pPr>
        <w:pStyle w:val="ab"/>
        <w:numPr>
          <w:ilvl w:val="0"/>
          <w:numId w:val="1"/>
        </w:numPr>
        <w:ind w:firstLineChars="0"/>
        <w:rPr>
          <w:sz w:val="28"/>
          <w:szCs w:val="28"/>
        </w:rPr>
      </w:pPr>
      <w:r w:rsidRPr="00B02713">
        <w:rPr>
          <w:rFonts w:hint="eastAsia"/>
          <w:sz w:val="28"/>
          <w:szCs w:val="28"/>
        </w:rPr>
        <w:t>股东身份证原件及复印件</w:t>
      </w:r>
      <w:r w:rsidR="001E08C5">
        <w:rPr>
          <w:rFonts w:hint="eastAsia"/>
          <w:sz w:val="28"/>
          <w:szCs w:val="28"/>
        </w:rPr>
        <w:t>二份</w:t>
      </w:r>
    </w:p>
    <w:p w:rsidR="001E2083" w:rsidRDefault="00B02713" w:rsidP="00B02713">
      <w:pPr>
        <w:pStyle w:val="ab"/>
        <w:numPr>
          <w:ilvl w:val="0"/>
          <w:numId w:val="1"/>
        </w:numPr>
        <w:ind w:firstLineChars="0"/>
        <w:rPr>
          <w:sz w:val="28"/>
          <w:szCs w:val="28"/>
        </w:rPr>
      </w:pPr>
      <w:r>
        <w:rPr>
          <w:rFonts w:hint="eastAsia"/>
          <w:sz w:val="28"/>
          <w:szCs w:val="28"/>
        </w:rPr>
        <w:t>如股东委托他人代为办理的：</w:t>
      </w:r>
      <w:r w:rsidRPr="00B02713">
        <w:rPr>
          <w:rFonts w:hint="eastAsia"/>
          <w:sz w:val="28"/>
          <w:szCs w:val="28"/>
        </w:rPr>
        <w:t>代理人身份证原件及复印件</w:t>
      </w:r>
      <w:r w:rsidR="001E08C5">
        <w:rPr>
          <w:rFonts w:hint="eastAsia"/>
          <w:sz w:val="28"/>
          <w:szCs w:val="28"/>
        </w:rPr>
        <w:t>二份</w:t>
      </w:r>
      <w:r>
        <w:rPr>
          <w:rFonts w:hint="eastAsia"/>
          <w:sz w:val="28"/>
          <w:szCs w:val="28"/>
        </w:rPr>
        <w:t>、</w:t>
      </w:r>
      <w:r w:rsidRPr="00B02713">
        <w:rPr>
          <w:rFonts w:hint="eastAsia"/>
          <w:sz w:val="28"/>
          <w:szCs w:val="28"/>
        </w:rPr>
        <w:t>经公证的</w:t>
      </w:r>
      <w:r>
        <w:rPr>
          <w:rFonts w:hint="eastAsia"/>
          <w:sz w:val="28"/>
          <w:szCs w:val="28"/>
        </w:rPr>
        <w:t>《</w:t>
      </w:r>
      <w:r w:rsidRPr="00B02713">
        <w:rPr>
          <w:rFonts w:hint="eastAsia"/>
          <w:sz w:val="28"/>
          <w:szCs w:val="28"/>
        </w:rPr>
        <w:t>授权委托书</w:t>
      </w:r>
      <w:r>
        <w:rPr>
          <w:rFonts w:hint="eastAsia"/>
          <w:sz w:val="28"/>
          <w:szCs w:val="28"/>
        </w:rPr>
        <w:t>》</w:t>
      </w:r>
      <w:r w:rsidR="00B05CC1">
        <w:rPr>
          <w:rFonts w:hint="eastAsia"/>
          <w:sz w:val="28"/>
          <w:szCs w:val="28"/>
        </w:rPr>
        <w:t>（详见附件</w:t>
      </w:r>
      <w:r w:rsidR="00B05CC1">
        <w:rPr>
          <w:sz w:val="28"/>
          <w:szCs w:val="28"/>
        </w:rPr>
        <w:t>2</w:t>
      </w:r>
      <w:r w:rsidR="00B05CC1">
        <w:rPr>
          <w:rFonts w:hint="eastAsia"/>
          <w:sz w:val="28"/>
          <w:szCs w:val="28"/>
        </w:rPr>
        <w:t>-</w:t>
      </w:r>
      <w:r w:rsidR="00B05CC1">
        <w:rPr>
          <w:sz w:val="28"/>
          <w:szCs w:val="28"/>
        </w:rPr>
        <w:t>3</w:t>
      </w:r>
      <w:r w:rsidR="00B05CC1">
        <w:rPr>
          <w:rFonts w:hint="eastAsia"/>
          <w:sz w:val="28"/>
          <w:szCs w:val="28"/>
        </w:rPr>
        <w:t>”）</w:t>
      </w:r>
      <w:r w:rsidRPr="00B02713">
        <w:rPr>
          <w:rFonts w:hint="eastAsia"/>
          <w:sz w:val="28"/>
          <w:szCs w:val="28"/>
        </w:rPr>
        <w:t>原件</w:t>
      </w:r>
      <w:r w:rsidR="001E08C5">
        <w:rPr>
          <w:rFonts w:hint="eastAsia"/>
          <w:sz w:val="28"/>
          <w:szCs w:val="28"/>
        </w:rPr>
        <w:t>二份</w:t>
      </w:r>
    </w:p>
    <w:p w:rsidR="001E2083" w:rsidRPr="00123C46" w:rsidRDefault="001E2083" w:rsidP="00123C46">
      <w:pPr>
        <w:pStyle w:val="ab"/>
        <w:numPr>
          <w:ilvl w:val="0"/>
          <w:numId w:val="1"/>
        </w:numPr>
        <w:ind w:firstLineChars="0"/>
        <w:rPr>
          <w:sz w:val="28"/>
          <w:szCs w:val="28"/>
        </w:rPr>
      </w:pPr>
      <w:r>
        <w:rPr>
          <w:rFonts w:hint="eastAsia"/>
          <w:sz w:val="28"/>
          <w:szCs w:val="28"/>
        </w:rPr>
        <w:t>《</w:t>
      </w:r>
      <w:r w:rsidR="00AA6D25" w:rsidRPr="00C644CF">
        <w:rPr>
          <w:rFonts w:hint="eastAsia"/>
          <w:sz w:val="28"/>
          <w:szCs w:val="28"/>
        </w:rPr>
        <w:t>固始天骄村镇银行股份有限公司</w:t>
      </w:r>
      <w:bookmarkStart w:id="0" w:name="_GoBack"/>
      <w:bookmarkEnd w:id="0"/>
      <w:r w:rsidR="00123C46" w:rsidRPr="00123C46">
        <w:rPr>
          <w:rFonts w:hint="eastAsia"/>
          <w:sz w:val="28"/>
          <w:szCs w:val="28"/>
        </w:rPr>
        <w:t>股东信息登记表（自然人）</w:t>
      </w:r>
      <w:r w:rsidR="00B02713" w:rsidRPr="00123C46">
        <w:rPr>
          <w:rFonts w:hint="eastAsia"/>
          <w:sz w:val="28"/>
          <w:szCs w:val="28"/>
        </w:rPr>
        <w:t>》（详见</w:t>
      </w:r>
      <w:r w:rsidRPr="00123C46">
        <w:rPr>
          <w:rFonts w:hint="eastAsia"/>
          <w:sz w:val="28"/>
          <w:szCs w:val="28"/>
        </w:rPr>
        <w:t>附件</w:t>
      </w:r>
      <w:r w:rsidR="000A5E87" w:rsidRPr="00123C46">
        <w:rPr>
          <w:sz w:val="28"/>
          <w:szCs w:val="28"/>
        </w:rPr>
        <w:t>2</w:t>
      </w:r>
      <w:r w:rsidRPr="00123C46">
        <w:rPr>
          <w:rFonts w:hint="eastAsia"/>
          <w:sz w:val="28"/>
          <w:szCs w:val="28"/>
        </w:rPr>
        <w:t>-2</w:t>
      </w:r>
      <w:r w:rsidRPr="00123C46">
        <w:rPr>
          <w:rFonts w:hint="eastAsia"/>
          <w:sz w:val="28"/>
          <w:szCs w:val="28"/>
        </w:rPr>
        <w:t>”）</w:t>
      </w:r>
      <w:r w:rsidR="007D423E" w:rsidRPr="00123C46">
        <w:rPr>
          <w:rFonts w:hint="eastAsia"/>
          <w:sz w:val="28"/>
          <w:szCs w:val="28"/>
        </w:rPr>
        <w:t xml:space="preserve"> </w:t>
      </w:r>
      <w:r w:rsidR="007D423E" w:rsidRPr="00123C46">
        <w:rPr>
          <w:rFonts w:hint="eastAsia"/>
          <w:sz w:val="28"/>
          <w:szCs w:val="28"/>
        </w:rPr>
        <w:t>原件</w:t>
      </w:r>
      <w:r w:rsidR="001E08C5" w:rsidRPr="00123C46">
        <w:rPr>
          <w:rFonts w:hint="eastAsia"/>
          <w:sz w:val="28"/>
          <w:szCs w:val="28"/>
        </w:rPr>
        <w:t>二份</w:t>
      </w:r>
    </w:p>
    <w:p w:rsidR="001E2083" w:rsidRDefault="001E2083" w:rsidP="001E2083">
      <w:pPr>
        <w:pStyle w:val="ab"/>
        <w:numPr>
          <w:ilvl w:val="0"/>
          <w:numId w:val="1"/>
        </w:numPr>
        <w:ind w:firstLineChars="0"/>
        <w:rPr>
          <w:sz w:val="28"/>
          <w:szCs w:val="28"/>
        </w:rPr>
      </w:pPr>
      <w:r>
        <w:rPr>
          <w:rFonts w:hint="eastAsia"/>
          <w:sz w:val="28"/>
          <w:szCs w:val="28"/>
        </w:rPr>
        <w:t>《</w:t>
      </w:r>
      <w:r w:rsidRPr="001E2083">
        <w:rPr>
          <w:rFonts w:hint="eastAsia"/>
          <w:sz w:val="28"/>
          <w:szCs w:val="28"/>
        </w:rPr>
        <w:t>股权证</w:t>
      </w:r>
      <w:r>
        <w:rPr>
          <w:rFonts w:hint="eastAsia"/>
          <w:sz w:val="28"/>
          <w:szCs w:val="28"/>
        </w:rPr>
        <w:t>》</w:t>
      </w:r>
      <w:r w:rsidRPr="001E2083">
        <w:rPr>
          <w:rFonts w:hint="eastAsia"/>
          <w:sz w:val="28"/>
          <w:szCs w:val="28"/>
        </w:rPr>
        <w:t>原件及复印件</w:t>
      </w:r>
      <w:r w:rsidR="001E08C5">
        <w:rPr>
          <w:rFonts w:hint="eastAsia"/>
          <w:sz w:val="28"/>
          <w:szCs w:val="28"/>
        </w:rPr>
        <w:t>二份</w:t>
      </w:r>
    </w:p>
    <w:p w:rsidR="001E2083" w:rsidRDefault="001E2083" w:rsidP="001E2083">
      <w:pPr>
        <w:pStyle w:val="ab"/>
        <w:numPr>
          <w:ilvl w:val="0"/>
          <w:numId w:val="1"/>
        </w:numPr>
        <w:ind w:firstLineChars="0"/>
        <w:rPr>
          <w:sz w:val="28"/>
          <w:szCs w:val="28"/>
        </w:rPr>
      </w:pPr>
      <w:r>
        <w:rPr>
          <w:rFonts w:hint="eastAsia"/>
          <w:sz w:val="28"/>
          <w:szCs w:val="28"/>
        </w:rPr>
        <w:t>《声明</w:t>
      </w:r>
      <w:r w:rsidR="001E08C5">
        <w:rPr>
          <w:rFonts w:hint="eastAsia"/>
          <w:sz w:val="28"/>
          <w:szCs w:val="28"/>
        </w:rPr>
        <w:t>及承诺</w:t>
      </w:r>
      <w:r w:rsidR="004B7189">
        <w:rPr>
          <w:rFonts w:hint="eastAsia"/>
          <w:sz w:val="28"/>
          <w:szCs w:val="28"/>
        </w:rPr>
        <w:t>（自然人）</w:t>
      </w:r>
      <w:r>
        <w:rPr>
          <w:rFonts w:hint="eastAsia"/>
          <w:sz w:val="28"/>
          <w:szCs w:val="28"/>
        </w:rPr>
        <w:t>》</w:t>
      </w:r>
      <w:r w:rsidR="00B02713">
        <w:rPr>
          <w:rFonts w:hint="eastAsia"/>
          <w:sz w:val="28"/>
          <w:szCs w:val="28"/>
        </w:rPr>
        <w:t>（详见</w:t>
      </w:r>
      <w:r w:rsidR="007D423E">
        <w:rPr>
          <w:rFonts w:hint="eastAsia"/>
          <w:sz w:val="28"/>
          <w:szCs w:val="28"/>
        </w:rPr>
        <w:t>附件</w:t>
      </w:r>
      <w:r w:rsidR="00B05CC1">
        <w:rPr>
          <w:sz w:val="28"/>
          <w:szCs w:val="28"/>
        </w:rPr>
        <w:t>2</w:t>
      </w:r>
      <w:r w:rsidR="00B05CC1">
        <w:rPr>
          <w:rFonts w:hint="eastAsia"/>
          <w:sz w:val="28"/>
          <w:szCs w:val="28"/>
        </w:rPr>
        <w:t>-</w:t>
      </w:r>
      <w:r w:rsidR="00B05CC1">
        <w:rPr>
          <w:sz w:val="28"/>
          <w:szCs w:val="28"/>
        </w:rPr>
        <w:t>4</w:t>
      </w:r>
      <w:r w:rsidR="007D423E">
        <w:rPr>
          <w:rFonts w:hint="eastAsia"/>
          <w:sz w:val="28"/>
          <w:szCs w:val="28"/>
        </w:rPr>
        <w:t>”）</w:t>
      </w:r>
      <w:r w:rsidRPr="001E2083">
        <w:rPr>
          <w:rFonts w:hint="eastAsia"/>
          <w:sz w:val="28"/>
          <w:szCs w:val="28"/>
        </w:rPr>
        <w:t>原件</w:t>
      </w:r>
      <w:r w:rsidR="001E08C5">
        <w:rPr>
          <w:rFonts w:hint="eastAsia"/>
          <w:sz w:val="28"/>
          <w:szCs w:val="28"/>
        </w:rPr>
        <w:t>二份</w:t>
      </w:r>
    </w:p>
    <w:p w:rsidR="002657EB" w:rsidRDefault="002657EB" w:rsidP="002657EB">
      <w:pPr>
        <w:pStyle w:val="ab"/>
        <w:numPr>
          <w:ilvl w:val="0"/>
          <w:numId w:val="1"/>
        </w:numPr>
        <w:ind w:firstLineChars="0"/>
        <w:rPr>
          <w:sz w:val="28"/>
          <w:szCs w:val="28"/>
        </w:rPr>
      </w:pPr>
      <w:r>
        <w:rPr>
          <w:rFonts w:hint="eastAsia"/>
          <w:sz w:val="28"/>
          <w:szCs w:val="28"/>
        </w:rPr>
        <w:t>如股东在海外定居、移民</w:t>
      </w:r>
      <w:r w:rsidRPr="00B02713">
        <w:rPr>
          <w:rFonts w:hint="eastAsia"/>
          <w:sz w:val="28"/>
          <w:szCs w:val="28"/>
        </w:rPr>
        <w:t>（包括港、澳、台地区）</w:t>
      </w:r>
      <w:r>
        <w:rPr>
          <w:rFonts w:hint="eastAsia"/>
          <w:sz w:val="28"/>
          <w:szCs w:val="28"/>
        </w:rPr>
        <w:t>的，需要提供：</w:t>
      </w:r>
    </w:p>
    <w:p w:rsidR="002657EB" w:rsidRPr="00B02713" w:rsidRDefault="002657EB" w:rsidP="002657EB">
      <w:pPr>
        <w:ind w:firstLineChars="150" w:firstLine="420"/>
        <w:rPr>
          <w:sz w:val="28"/>
          <w:szCs w:val="28"/>
        </w:rPr>
      </w:pPr>
      <w:r w:rsidRPr="00B02713">
        <w:rPr>
          <w:rFonts w:hint="eastAsia"/>
          <w:sz w:val="28"/>
          <w:szCs w:val="28"/>
        </w:rPr>
        <w:t>（</w:t>
      </w:r>
      <w:r w:rsidRPr="00B02713">
        <w:rPr>
          <w:rFonts w:hint="eastAsia"/>
          <w:sz w:val="28"/>
          <w:szCs w:val="28"/>
        </w:rPr>
        <w:t>1</w:t>
      </w:r>
      <w:r w:rsidRPr="00B02713">
        <w:rPr>
          <w:rFonts w:hint="eastAsia"/>
          <w:sz w:val="28"/>
          <w:szCs w:val="28"/>
        </w:rPr>
        <w:t>）</w:t>
      </w:r>
      <w:r>
        <w:rPr>
          <w:rFonts w:hint="eastAsia"/>
          <w:sz w:val="28"/>
          <w:szCs w:val="28"/>
        </w:rPr>
        <w:t>《</w:t>
      </w:r>
      <w:r w:rsidRPr="00B02713">
        <w:rPr>
          <w:rFonts w:hint="eastAsia"/>
          <w:sz w:val="28"/>
          <w:szCs w:val="28"/>
        </w:rPr>
        <w:t>股东身份证明</w:t>
      </w:r>
      <w:r>
        <w:rPr>
          <w:rFonts w:hint="eastAsia"/>
          <w:sz w:val="28"/>
          <w:szCs w:val="28"/>
        </w:rPr>
        <w:t>》</w:t>
      </w:r>
      <w:r w:rsidRPr="00B02713">
        <w:rPr>
          <w:rFonts w:hint="eastAsia"/>
          <w:sz w:val="28"/>
          <w:szCs w:val="28"/>
        </w:rPr>
        <w:t>原件及复印件</w:t>
      </w:r>
      <w:r w:rsidR="00381226">
        <w:rPr>
          <w:rFonts w:hint="eastAsia"/>
          <w:sz w:val="28"/>
          <w:szCs w:val="28"/>
        </w:rPr>
        <w:t>二份</w:t>
      </w:r>
      <w:r w:rsidRPr="00B02713">
        <w:rPr>
          <w:rFonts w:hint="eastAsia"/>
          <w:sz w:val="28"/>
          <w:szCs w:val="28"/>
        </w:rPr>
        <w:t>，其中：</w:t>
      </w:r>
    </w:p>
    <w:p w:rsidR="002657EB" w:rsidRPr="00B02713" w:rsidRDefault="002657EB" w:rsidP="002657EB">
      <w:pPr>
        <w:pStyle w:val="ab"/>
        <w:ind w:firstLine="560"/>
        <w:rPr>
          <w:sz w:val="28"/>
          <w:szCs w:val="28"/>
        </w:rPr>
      </w:pPr>
      <w:r w:rsidRPr="00B02713">
        <w:rPr>
          <w:rFonts w:hint="eastAsia"/>
          <w:sz w:val="28"/>
          <w:szCs w:val="28"/>
        </w:rPr>
        <w:t>1</w:t>
      </w:r>
      <w:r w:rsidRPr="00B02713">
        <w:rPr>
          <w:rFonts w:hint="eastAsia"/>
          <w:sz w:val="28"/>
          <w:szCs w:val="28"/>
        </w:rPr>
        <w:t>）外国人：护照、国籍证件；</w:t>
      </w:r>
    </w:p>
    <w:p w:rsidR="002657EB" w:rsidRPr="00B02713" w:rsidRDefault="002657EB" w:rsidP="002657EB">
      <w:pPr>
        <w:pStyle w:val="ab"/>
        <w:ind w:firstLine="560"/>
        <w:rPr>
          <w:sz w:val="28"/>
          <w:szCs w:val="28"/>
        </w:rPr>
      </w:pPr>
      <w:r w:rsidRPr="00B02713">
        <w:rPr>
          <w:rFonts w:hint="eastAsia"/>
          <w:sz w:val="28"/>
          <w:szCs w:val="28"/>
        </w:rPr>
        <w:t>2</w:t>
      </w:r>
      <w:r w:rsidRPr="00B02713">
        <w:rPr>
          <w:rFonts w:hint="eastAsia"/>
          <w:sz w:val="28"/>
          <w:szCs w:val="28"/>
        </w:rPr>
        <w:t>）香港</w:t>
      </w:r>
      <w:r w:rsidRPr="00B02713">
        <w:rPr>
          <w:rFonts w:hint="eastAsia"/>
          <w:sz w:val="28"/>
          <w:szCs w:val="28"/>
        </w:rPr>
        <w:t>/</w:t>
      </w:r>
      <w:r w:rsidRPr="00B02713">
        <w:rPr>
          <w:rFonts w:hint="eastAsia"/>
          <w:sz w:val="28"/>
          <w:szCs w:val="28"/>
        </w:rPr>
        <w:t>澳门居民：永久性居民身份证；港澳同胞回乡证或者港澳居民来往内地通行证或者中华人民共和国香港</w:t>
      </w:r>
      <w:r w:rsidRPr="00B02713">
        <w:rPr>
          <w:rFonts w:hint="eastAsia"/>
          <w:sz w:val="28"/>
          <w:szCs w:val="28"/>
        </w:rPr>
        <w:t>/</w:t>
      </w:r>
      <w:r w:rsidRPr="00B02713">
        <w:rPr>
          <w:rFonts w:hint="eastAsia"/>
          <w:sz w:val="28"/>
          <w:szCs w:val="28"/>
        </w:rPr>
        <w:t>澳门特别行政区护照；</w:t>
      </w:r>
    </w:p>
    <w:p w:rsidR="002657EB" w:rsidRDefault="002657EB" w:rsidP="002657EB">
      <w:pPr>
        <w:pStyle w:val="ab"/>
        <w:ind w:firstLine="560"/>
        <w:rPr>
          <w:sz w:val="28"/>
          <w:szCs w:val="28"/>
        </w:rPr>
      </w:pPr>
      <w:r w:rsidRPr="00B02713">
        <w:rPr>
          <w:rFonts w:hint="eastAsia"/>
          <w:sz w:val="28"/>
          <w:szCs w:val="28"/>
        </w:rPr>
        <w:t>3</w:t>
      </w:r>
      <w:r w:rsidRPr="00B02713">
        <w:rPr>
          <w:rFonts w:hint="eastAsia"/>
          <w:sz w:val="28"/>
          <w:szCs w:val="28"/>
        </w:rPr>
        <w:t>）</w:t>
      </w:r>
      <w:r w:rsidRPr="00B02713">
        <w:rPr>
          <w:rFonts w:hint="eastAsia"/>
          <w:sz w:val="28"/>
          <w:szCs w:val="28"/>
        </w:rPr>
        <w:t xml:space="preserve"> </w:t>
      </w:r>
      <w:r w:rsidRPr="00B02713">
        <w:rPr>
          <w:rFonts w:hint="eastAsia"/>
          <w:sz w:val="28"/>
          <w:szCs w:val="28"/>
        </w:rPr>
        <w:t>台湾居民：台湾同胞旅行证或我国驻外使领馆签发的加注有“台湾同胞”字样的中华人民共和国旅行证。</w:t>
      </w:r>
    </w:p>
    <w:p w:rsidR="002657EB" w:rsidRPr="00B02713" w:rsidRDefault="002657EB" w:rsidP="002657EB">
      <w:pPr>
        <w:ind w:firstLineChars="150" w:firstLine="420"/>
        <w:rPr>
          <w:sz w:val="28"/>
          <w:szCs w:val="28"/>
        </w:rPr>
      </w:pPr>
      <w:r>
        <w:rPr>
          <w:rFonts w:hint="eastAsia"/>
          <w:sz w:val="28"/>
          <w:szCs w:val="28"/>
        </w:rPr>
        <w:t>（</w:t>
      </w:r>
      <w:r>
        <w:rPr>
          <w:rFonts w:hint="eastAsia"/>
          <w:sz w:val="28"/>
          <w:szCs w:val="28"/>
        </w:rPr>
        <w:t>2</w:t>
      </w:r>
      <w:r>
        <w:rPr>
          <w:rFonts w:hint="eastAsia"/>
          <w:sz w:val="28"/>
          <w:szCs w:val="28"/>
        </w:rPr>
        <w:t>）</w:t>
      </w:r>
      <w:r w:rsidRPr="00B02713">
        <w:rPr>
          <w:rFonts w:hint="eastAsia"/>
          <w:sz w:val="28"/>
          <w:szCs w:val="28"/>
        </w:rPr>
        <w:t>股东居住地公证机关</w:t>
      </w:r>
      <w:r>
        <w:rPr>
          <w:rFonts w:hint="eastAsia"/>
          <w:sz w:val="28"/>
          <w:szCs w:val="28"/>
        </w:rPr>
        <w:t>《</w:t>
      </w:r>
      <w:r w:rsidRPr="00B02713">
        <w:rPr>
          <w:rFonts w:hint="eastAsia"/>
          <w:sz w:val="28"/>
          <w:szCs w:val="28"/>
        </w:rPr>
        <w:t>公证书</w:t>
      </w:r>
      <w:r>
        <w:rPr>
          <w:rFonts w:hint="eastAsia"/>
          <w:sz w:val="28"/>
          <w:szCs w:val="28"/>
        </w:rPr>
        <w:t>》</w:t>
      </w:r>
      <w:r w:rsidRPr="00B02713">
        <w:rPr>
          <w:rFonts w:hint="eastAsia"/>
          <w:sz w:val="28"/>
          <w:szCs w:val="28"/>
        </w:rPr>
        <w:t>原件（证明股东姓名、国籍、职业、住址等），其中：</w:t>
      </w:r>
    </w:p>
    <w:p w:rsidR="002657EB" w:rsidRPr="00B02713" w:rsidRDefault="002657EB" w:rsidP="002657EB">
      <w:pPr>
        <w:pStyle w:val="ab"/>
        <w:ind w:firstLine="560"/>
        <w:rPr>
          <w:sz w:val="28"/>
          <w:szCs w:val="28"/>
        </w:rPr>
      </w:pPr>
      <w:r w:rsidRPr="00B02713">
        <w:rPr>
          <w:rFonts w:hint="eastAsia"/>
          <w:sz w:val="28"/>
          <w:szCs w:val="28"/>
        </w:rPr>
        <w:t>1</w:t>
      </w:r>
      <w:r w:rsidRPr="00B02713">
        <w:rPr>
          <w:rFonts w:hint="eastAsia"/>
          <w:sz w:val="28"/>
          <w:szCs w:val="28"/>
        </w:rPr>
        <w:t>）外国人：公证书须由居住国外交部或由外交部指定的其他办</w:t>
      </w:r>
      <w:r w:rsidRPr="00B02713">
        <w:rPr>
          <w:rFonts w:hint="eastAsia"/>
          <w:sz w:val="28"/>
          <w:szCs w:val="28"/>
        </w:rPr>
        <w:lastRenderedPageBreak/>
        <w:t>理认证的官方机构和我国驻该地的使领馆认证；</w:t>
      </w:r>
    </w:p>
    <w:p w:rsidR="002657EB" w:rsidRPr="00B02713" w:rsidRDefault="002657EB" w:rsidP="002657EB">
      <w:pPr>
        <w:pStyle w:val="ab"/>
        <w:ind w:firstLine="560"/>
        <w:rPr>
          <w:sz w:val="28"/>
          <w:szCs w:val="28"/>
        </w:rPr>
      </w:pPr>
      <w:r w:rsidRPr="00B02713">
        <w:rPr>
          <w:rFonts w:hint="eastAsia"/>
          <w:sz w:val="28"/>
          <w:szCs w:val="28"/>
        </w:rPr>
        <w:t>2</w:t>
      </w:r>
      <w:r w:rsidRPr="00B02713">
        <w:rPr>
          <w:rFonts w:hint="eastAsia"/>
          <w:sz w:val="28"/>
          <w:szCs w:val="28"/>
        </w:rPr>
        <w:t>）香港居民：由香港律师（即委托公证人）出具的，并由我国司法部派驻的“中国法律服务（香港）有限公司”加盖专用章确认的股东身份证明书；</w:t>
      </w:r>
    </w:p>
    <w:p w:rsidR="002657EB" w:rsidRPr="00B02713" w:rsidRDefault="002657EB" w:rsidP="002657EB">
      <w:pPr>
        <w:pStyle w:val="ab"/>
        <w:ind w:firstLine="560"/>
        <w:rPr>
          <w:sz w:val="28"/>
          <w:szCs w:val="28"/>
        </w:rPr>
      </w:pPr>
      <w:r w:rsidRPr="00B02713">
        <w:rPr>
          <w:rFonts w:hint="eastAsia"/>
          <w:sz w:val="28"/>
          <w:szCs w:val="28"/>
        </w:rPr>
        <w:t>3</w:t>
      </w:r>
      <w:r w:rsidRPr="00B02713">
        <w:rPr>
          <w:rFonts w:hint="eastAsia"/>
          <w:sz w:val="28"/>
          <w:szCs w:val="28"/>
        </w:rPr>
        <w:t>）澳门居民：澳门特别行政区政府身份证明局出具的股东身份证明书；</w:t>
      </w:r>
    </w:p>
    <w:p w:rsidR="002657EB" w:rsidRDefault="002657EB" w:rsidP="002657EB">
      <w:pPr>
        <w:pStyle w:val="ab"/>
        <w:ind w:firstLine="560"/>
        <w:rPr>
          <w:sz w:val="28"/>
          <w:szCs w:val="28"/>
        </w:rPr>
      </w:pPr>
      <w:r w:rsidRPr="00B02713">
        <w:rPr>
          <w:rFonts w:hint="eastAsia"/>
          <w:sz w:val="28"/>
          <w:szCs w:val="28"/>
        </w:rPr>
        <w:t>4</w:t>
      </w:r>
      <w:r w:rsidRPr="00B02713">
        <w:rPr>
          <w:rFonts w:hint="eastAsia"/>
          <w:sz w:val="28"/>
          <w:szCs w:val="28"/>
        </w:rPr>
        <w:t>）台湾居民：海峡交流基金会寄送的股东身份证明公证书。</w:t>
      </w:r>
    </w:p>
    <w:p w:rsidR="00132B83" w:rsidRPr="002657EB" w:rsidRDefault="002657EB" w:rsidP="002657EB">
      <w:pPr>
        <w:ind w:firstLineChars="150" w:firstLine="420"/>
        <w:rPr>
          <w:sz w:val="28"/>
          <w:szCs w:val="28"/>
        </w:rPr>
      </w:pPr>
      <w:r>
        <w:rPr>
          <w:rFonts w:hint="eastAsia"/>
          <w:sz w:val="28"/>
          <w:szCs w:val="28"/>
        </w:rPr>
        <w:t>（</w:t>
      </w:r>
      <w:r>
        <w:rPr>
          <w:rFonts w:hint="eastAsia"/>
          <w:sz w:val="28"/>
          <w:szCs w:val="28"/>
        </w:rPr>
        <w:t>3</w:t>
      </w:r>
      <w:r>
        <w:rPr>
          <w:rFonts w:hint="eastAsia"/>
          <w:sz w:val="28"/>
          <w:szCs w:val="28"/>
        </w:rPr>
        <w:t>）</w:t>
      </w:r>
      <w:r w:rsidRPr="00B02713">
        <w:rPr>
          <w:rFonts w:hint="eastAsia"/>
          <w:sz w:val="28"/>
          <w:szCs w:val="28"/>
        </w:rPr>
        <w:t>如由他人代办，还需提供代办人身份证原件及复印件</w:t>
      </w:r>
      <w:r w:rsidR="00381226">
        <w:rPr>
          <w:rFonts w:hint="eastAsia"/>
          <w:sz w:val="28"/>
          <w:szCs w:val="28"/>
        </w:rPr>
        <w:t>二份</w:t>
      </w:r>
      <w:r w:rsidRPr="00B02713">
        <w:rPr>
          <w:rFonts w:hint="eastAsia"/>
          <w:sz w:val="28"/>
          <w:szCs w:val="28"/>
        </w:rPr>
        <w:t>，并提供经我国驻该地使领馆或受托律师、公证处认证</w:t>
      </w:r>
      <w:r w:rsidRPr="00B02713">
        <w:rPr>
          <w:rFonts w:hint="eastAsia"/>
          <w:sz w:val="28"/>
          <w:szCs w:val="28"/>
        </w:rPr>
        <w:t>/</w:t>
      </w:r>
      <w:r w:rsidRPr="00B02713">
        <w:rPr>
          <w:rFonts w:hint="eastAsia"/>
          <w:sz w:val="28"/>
          <w:szCs w:val="28"/>
        </w:rPr>
        <w:t>见证的</w:t>
      </w:r>
      <w:r>
        <w:rPr>
          <w:rFonts w:hint="eastAsia"/>
          <w:sz w:val="28"/>
          <w:szCs w:val="28"/>
        </w:rPr>
        <w:t>《</w:t>
      </w:r>
      <w:r w:rsidRPr="00B02713">
        <w:rPr>
          <w:rFonts w:hint="eastAsia"/>
          <w:sz w:val="28"/>
          <w:szCs w:val="28"/>
        </w:rPr>
        <w:t>授权委托书</w:t>
      </w:r>
      <w:r>
        <w:rPr>
          <w:rFonts w:hint="eastAsia"/>
          <w:sz w:val="28"/>
          <w:szCs w:val="28"/>
        </w:rPr>
        <w:t>》</w:t>
      </w:r>
      <w:r w:rsidRPr="00B02713">
        <w:rPr>
          <w:rFonts w:hint="eastAsia"/>
          <w:sz w:val="28"/>
          <w:szCs w:val="28"/>
        </w:rPr>
        <w:t>原件</w:t>
      </w:r>
      <w:r w:rsidR="00381226">
        <w:rPr>
          <w:rFonts w:hint="eastAsia"/>
          <w:sz w:val="28"/>
          <w:szCs w:val="28"/>
        </w:rPr>
        <w:t>二份</w:t>
      </w:r>
      <w:r>
        <w:rPr>
          <w:rFonts w:hint="eastAsia"/>
          <w:sz w:val="28"/>
          <w:szCs w:val="28"/>
        </w:rPr>
        <w:t>。</w:t>
      </w:r>
    </w:p>
    <w:p w:rsidR="001E2083" w:rsidRDefault="002657EB" w:rsidP="001E2083">
      <w:pPr>
        <w:rPr>
          <w:sz w:val="28"/>
          <w:szCs w:val="28"/>
        </w:rPr>
      </w:pPr>
      <w:r>
        <w:rPr>
          <w:rFonts w:hint="eastAsia"/>
          <w:sz w:val="28"/>
          <w:szCs w:val="28"/>
          <w:u w:val="single"/>
        </w:rPr>
        <w:t>注：</w:t>
      </w:r>
      <w:r w:rsidRPr="00132B83">
        <w:rPr>
          <w:sz w:val="28"/>
          <w:szCs w:val="28"/>
          <w:u w:val="single"/>
        </w:rPr>
        <w:t>上述资料</w:t>
      </w:r>
      <w:r>
        <w:rPr>
          <w:rFonts w:hint="eastAsia"/>
          <w:sz w:val="28"/>
          <w:szCs w:val="28"/>
          <w:u w:val="single"/>
        </w:rPr>
        <w:t>均以</w:t>
      </w:r>
      <w:r>
        <w:rPr>
          <w:rFonts w:hint="eastAsia"/>
          <w:sz w:val="28"/>
          <w:szCs w:val="28"/>
          <w:u w:val="single"/>
        </w:rPr>
        <w:t>A</w:t>
      </w:r>
      <w:r>
        <w:rPr>
          <w:sz w:val="28"/>
          <w:szCs w:val="28"/>
          <w:u w:val="single"/>
        </w:rPr>
        <w:t>4</w:t>
      </w:r>
      <w:r>
        <w:rPr>
          <w:rFonts w:hint="eastAsia"/>
          <w:sz w:val="28"/>
          <w:szCs w:val="28"/>
          <w:u w:val="single"/>
        </w:rPr>
        <w:t>纸复印，证件类原件供核查，其他资料按列明份数提交，身份证正反面复印同一张</w:t>
      </w:r>
      <w:r>
        <w:rPr>
          <w:rFonts w:ascii="Segoe UI Symbol" w:hAnsi="Segoe UI Symbol" w:cs="Segoe UI Symbol" w:hint="eastAsia"/>
          <w:sz w:val="28"/>
          <w:szCs w:val="28"/>
          <w:u w:val="single"/>
        </w:rPr>
        <w:t>纸上。</w:t>
      </w:r>
      <w:r w:rsidR="00650993">
        <w:rPr>
          <w:rFonts w:hint="eastAsia"/>
          <w:sz w:val="28"/>
          <w:szCs w:val="28"/>
        </w:rPr>
        <w:t xml:space="preserve"> </w:t>
      </w:r>
    </w:p>
    <w:p w:rsidR="001E2083" w:rsidRDefault="001E2083" w:rsidP="001E2083">
      <w:pPr>
        <w:rPr>
          <w:sz w:val="28"/>
          <w:szCs w:val="28"/>
        </w:rPr>
      </w:pPr>
    </w:p>
    <w:p w:rsidR="001E2083" w:rsidRPr="001E2083" w:rsidRDefault="001E2083" w:rsidP="001E2083">
      <w:pPr>
        <w:rPr>
          <w:sz w:val="28"/>
          <w:szCs w:val="28"/>
        </w:rPr>
      </w:pPr>
    </w:p>
    <w:sectPr w:rsidR="001E2083" w:rsidRPr="001E2083" w:rsidSect="00C35C2D">
      <w:footerReference w:type="even" r:id="rId7"/>
      <w:footerReference w:type="default" r:id="rId8"/>
      <w:pgSz w:w="11900" w:h="16840"/>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2439" w:rsidRDefault="00362439" w:rsidP="00C35C2D">
      <w:r>
        <w:separator/>
      </w:r>
    </w:p>
  </w:endnote>
  <w:endnote w:type="continuationSeparator" w:id="0">
    <w:p w:rsidR="00362439" w:rsidRDefault="00362439" w:rsidP="00C35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5"/>
      </w:rPr>
      <w:id w:val="441426916"/>
      <w:docPartObj>
        <w:docPartGallery w:val="Page Numbers (Bottom of Page)"/>
        <w:docPartUnique/>
      </w:docPartObj>
    </w:sdtPr>
    <w:sdtEndPr>
      <w:rPr>
        <w:rStyle w:val="a5"/>
      </w:rPr>
    </w:sdtEndPr>
    <w:sdtContent>
      <w:p w:rsidR="00C35C2D" w:rsidRDefault="00C35C2D" w:rsidP="00E63FB7">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C35C2D" w:rsidRDefault="00C35C2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C2D" w:rsidRPr="00AF4F40" w:rsidRDefault="004D4CC4" w:rsidP="00AF4F40">
    <w:pPr>
      <w:pStyle w:val="a3"/>
      <w:jc w:val="center"/>
      <w:rPr>
        <w:color w:val="4472C4" w:themeColor="accent1"/>
      </w:rPr>
    </w:pPr>
    <w:r>
      <w:rPr>
        <w:color w:val="4472C4" w:themeColor="accent1"/>
        <w:lang w:val="zh-CN"/>
      </w:rPr>
      <w:t xml:space="preserve"> </w:t>
    </w:r>
    <w:r>
      <w:rPr>
        <w:color w:val="4472C4" w:themeColor="accent1"/>
      </w:rPr>
      <w:fldChar w:fldCharType="begin"/>
    </w:r>
    <w:r>
      <w:rPr>
        <w:color w:val="4472C4" w:themeColor="accent1"/>
      </w:rPr>
      <w:instrText>PAGE  \* Arabic  \* MERGEFORMAT</w:instrText>
    </w:r>
    <w:r>
      <w:rPr>
        <w:color w:val="4472C4" w:themeColor="accent1"/>
      </w:rPr>
      <w:fldChar w:fldCharType="separate"/>
    </w:r>
    <w:r w:rsidR="00AF4F40" w:rsidRPr="00AF4F40">
      <w:rPr>
        <w:noProof/>
        <w:color w:val="4472C4" w:themeColor="accent1"/>
        <w:lang w:val="zh-CN"/>
      </w:rPr>
      <w:t>2</w:t>
    </w:r>
    <w:r>
      <w:rPr>
        <w:color w:val="4472C4" w:themeColor="accent1"/>
      </w:rPr>
      <w:fldChar w:fldCharType="end"/>
    </w:r>
    <w:r>
      <w:rPr>
        <w:color w:val="4472C4" w:themeColor="accent1"/>
        <w:lang w:val="zh-CN"/>
      </w:rPr>
      <w:t xml:space="preserve"> / </w:t>
    </w:r>
    <w:r>
      <w:rPr>
        <w:color w:val="4472C4" w:themeColor="accent1"/>
      </w:rPr>
      <w:fldChar w:fldCharType="begin"/>
    </w:r>
    <w:r>
      <w:rPr>
        <w:color w:val="4472C4" w:themeColor="accent1"/>
      </w:rPr>
      <w:instrText>NUMPAGES  \* Arabic  \* MERGEFORMAT</w:instrText>
    </w:r>
    <w:r>
      <w:rPr>
        <w:color w:val="4472C4" w:themeColor="accent1"/>
      </w:rPr>
      <w:fldChar w:fldCharType="separate"/>
    </w:r>
    <w:r w:rsidR="00AF4F40" w:rsidRPr="00AF4F40">
      <w:rPr>
        <w:noProof/>
        <w:color w:val="4472C4" w:themeColor="accent1"/>
        <w:lang w:val="zh-CN"/>
      </w:rPr>
      <w:t>4</w:t>
    </w:r>
    <w:r>
      <w:rPr>
        <w:color w:val="4472C4"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2439" w:rsidRDefault="00362439" w:rsidP="00C35C2D">
      <w:r>
        <w:separator/>
      </w:r>
    </w:p>
  </w:footnote>
  <w:footnote w:type="continuationSeparator" w:id="0">
    <w:p w:rsidR="00362439" w:rsidRDefault="00362439" w:rsidP="00C35C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B098D"/>
    <w:multiLevelType w:val="hybridMultilevel"/>
    <w:tmpl w:val="AFF036CA"/>
    <w:lvl w:ilvl="0" w:tplc="43349A9A">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15:restartNumberingAfterBreak="0">
    <w:nsid w:val="37EF0EA2"/>
    <w:multiLevelType w:val="hybridMultilevel"/>
    <w:tmpl w:val="C7FA7BB8"/>
    <w:lvl w:ilvl="0" w:tplc="78A60E3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0CB7AE5"/>
    <w:multiLevelType w:val="hybridMultilevel"/>
    <w:tmpl w:val="8B501468"/>
    <w:lvl w:ilvl="0" w:tplc="A2A03BCC">
      <w:start w:val="1"/>
      <w:numFmt w:val="decimal"/>
      <w:lvlText w:val="%1、"/>
      <w:lvlJc w:val="left"/>
      <w:pPr>
        <w:ind w:left="1300" w:hanging="720"/>
      </w:pPr>
      <w:rPr>
        <w:rFonts w:hint="default"/>
      </w:rPr>
    </w:lvl>
    <w:lvl w:ilvl="1" w:tplc="04090019" w:tentative="1">
      <w:start w:val="1"/>
      <w:numFmt w:val="lowerLetter"/>
      <w:lvlText w:val="%2)"/>
      <w:lvlJc w:val="left"/>
      <w:pPr>
        <w:ind w:left="1420" w:hanging="420"/>
      </w:pPr>
    </w:lvl>
    <w:lvl w:ilvl="2" w:tplc="0409001B" w:tentative="1">
      <w:start w:val="1"/>
      <w:numFmt w:val="lowerRoman"/>
      <w:lvlText w:val="%3."/>
      <w:lvlJc w:val="right"/>
      <w:pPr>
        <w:ind w:left="1840" w:hanging="420"/>
      </w:pPr>
    </w:lvl>
    <w:lvl w:ilvl="3" w:tplc="0409000F" w:tentative="1">
      <w:start w:val="1"/>
      <w:numFmt w:val="decimal"/>
      <w:lvlText w:val="%4."/>
      <w:lvlJc w:val="left"/>
      <w:pPr>
        <w:ind w:left="2260" w:hanging="420"/>
      </w:pPr>
    </w:lvl>
    <w:lvl w:ilvl="4" w:tplc="04090019" w:tentative="1">
      <w:start w:val="1"/>
      <w:numFmt w:val="lowerLetter"/>
      <w:lvlText w:val="%5)"/>
      <w:lvlJc w:val="left"/>
      <w:pPr>
        <w:ind w:left="2680" w:hanging="420"/>
      </w:pPr>
    </w:lvl>
    <w:lvl w:ilvl="5" w:tplc="0409001B" w:tentative="1">
      <w:start w:val="1"/>
      <w:numFmt w:val="lowerRoman"/>
      <w:lvlText w:val="%6."/>
      <w:lvlJc w:val="right"/>
      <w:pPr>
        <w:ind w:left="3100" w:hanging="420"/>
      </w:pPr>
    </w:lvl>
    <w:lvl w:ilvl="6" w:tplc="0409000F" w:tentative="1">
      <w:start w:val="1"/>
      <w:numFmt w:val="decimal"/>
      <w:lvlText w:val="%7."/>
      <w:lvlJc w:val="left"/>
      <w:pPr>
        <w:ind w:left="3520" w:hanging="420"/>
      </w:pPr>
    </w:lvl>
    <w:lvl w:ilvl="7" w:tplc="04090019" w:tentative="1">
      <w:start w:val="1"/>
      <w:numFmt w:val="lowerLetter"/>
      <w:lvlText w:val="%8)"/>
      <w:lvlJc w:val="left"/>
      <w:pPr>
        <w:ind w:left="3940" w:hanging="420"/>
      </w:pPr>
    </w:lvl>
    <w:lvl w:ilvl="8" w:tplc="0409001B" w:tentative="1">
      <w:start w:val="1"/>
      <w:numFmt w:val="lowerRoman"/>
      <w:lvlText w:val="%9."/>
      <w:lvlJc w:val="right"/>
      <w:pPr>
        <w:ind w:left="436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02E0"/>
    <w:rsid w:val="000A5E87"/>
    <w:rsid w:val="00115C53"/>
    <w:rsid w:val="00123C46"/>
    <w:rsid w:val="00132B83"/>
    <w:rsid w:val="00152BFF"/>
    <w:rsid w:val="0016296B"/>
    <w:rsid w:val="001D3DEB"/>
    <w:rsid w:val="001E08C5"/>
    <w:rsid w:val="001E2083"/>
    <w:rsid w:val="001E6BD7"/>
    <w:rsid w:val="002521B8"/>
    <w:rsid w:val="002657EB"/>
    <w:rsid w:val="00274471"/>
    <w:rsid w:val="002B130A"/>
    <w:rsid w:val="002C62F6"/>
    <w:rsid w:val="002D1AAA"/>
    <w:rsid w:val="0033445F"/>
    <w:rsid w:val="00362439"/>
    <w:rsid w:val="00381226"/>
    <w:rsid w:val="00464684"/>
    <w:rsid w:val="004B7189"/>
    <w:rsid w:val="004D4CC4"/>
    <w:rsid w:val="00552421"/>
    <w:rsid w:val="005570D3"/>
    <w:rsid w:val="005A2F47"/>
    <w:rsid w:val="005E747F"/>
    <w:rsid w:val="005F7414"/>
    <w:rsid w:val="006478D7"/>
    <w:rsid w:val="00650993"/>
    <w:rsid w:val="00694982"/>
    <w:rsid w:val="0077234C"/>
    <w:rsid w:val="007A000C"/>
    <w:rsid w:val="007D423E"/>
    <w:rsid w:val="00885FE4"/>
    <w:rsid w:val="00895E33"/>
    <w:rsid w:val="008B6D60"/>
    <w:rsid w:val="008C2279"/>
    <w:rsid w:val="009170AF"/>
    <w:rsid w:val="009410E8"/>
    <w:rsid w:val="00963251"/>
    <w:rsid w:val="00A257DE"/>
    <w:rsid w:val="00A36D30"/>
    <w:rsid w:val="00A8577A"/>
    <w:rsid w:val="00AA6D25"/>
    <w:rsid w:val="00AD1A0D"/>
    <w:rsid w:val="00AF4F40"/>
    <w:rsid w:val="00B02713"/>
    <w:rsid w:val="00B05CC1"/>
    <w:rsid w:val="00B75471"/>
    <w:rsid w:val="00B8746D"/>
    <w:rsid w:val="00C35C2D"/>
    <w:rsid w:val="00C93649"/>
    <w:rsid w:val="00CA02E0"/>
    <w:rsid w:val="00CE53C1"/>
    <w:rsid w:val="00D8128C"/>
    <w:rsid w:val="00DB1803"/>
    <w:rsid w:val="00DB5EAE"/>
    <w:rsid w:val="00DE24C8"/>
    <w:rsid w:val="00E449B6"/>
    <w:rsid w:val="00E555AC"/>
    <w:rsid w:val="00EB67A1"/>
    <w:rsid w:val="00ED682C"/>
    <w:rsid w:val="00FE0D43"/>
    <w:rsid w:val="00FE4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131C3C-33DF-6044-8760-B7C23F3BC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02E0"/>
    <w:pPr>
      <w:widowControl w:val="0"/>
      <w:jc w:val="both"/>
    </w:pPr>
    <w:rPr>
      <w:rFonts w:ascii="Calibri" w:eastAsia="宋体" w:hAnsi="Calibri"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C35C2D"/>
    <w:pPr>
      <w:tabs>
        <w:tab w:val="center" w:pos="4153"/>
        <w:tab w:val="right" w:pos="8306"/>
      </w:tabs>
      <w:snapToGrid w:val="0"/>
      <w:jc w:val="left"/>
    </w:pPr>
    <w:rPr>
      <w:sz w:val="18"/>
      <w:szCs w:val="18"/>
    </w:rPr>
  </w:style>
  <w:style w:type="character" w:customStyle="1" w:styleId="a4">
    <w:name w:val="页脚 字符"/>
    <w:basedOn w:val="a0"/>
    <w:link w:val="a3"/>
    <w:uiPriority w:val="99"/>
    <w:rsid w:val="00C35C2D"/>
    <w:rPr>
      <w:rFonts w:ascii="Calibri" w:eastAsia="宋体" w:hAnsi="Calibri" w:cs="Times New Roman"/>
      <w:sz w:val="18"/>
      <w:szCs w:val="18"/>
    </w:rPr>
  </w:style>
  <w:style w:type="character" w:styleId="a5">
    <w:name w:val="page number"/>
    <w:basedOn w:val="a0"/>
    <w:uiPriority w:val="99"/>
    <w:semiHidden/>
    <w:unhideWhenUsed/>
    <w:rsid w:val="00C35C2D"/>
  </w:style>
  <w:style w:type="paragraph" w:styleId="a6">
    <w:name w:val="Balloon Text"/>
    <w:basedOn w:val="a"/>
    <w:link w:val="a7"/>
    <w:uiPriority w:val="99"/>
    <w:semiHidden/>
    <w:unhideWhenUsed/>
    <w:rsid w:val="00C35C2D"/>
    <w:rPr>
      <w:rFonts w:ascii="宋体"/>
      <w:sz w:val="18"/>
      <w:szCs w:val="18"/>
    </w:rPr>
  </w:style>
  <w:style w:type="character" w:customStyle="1" w:styleId="a7">
    <w:name w:val="批注框文本 字符"/>
    <w:basedOn w:val="a0"/>
    <w:link w:val="a6"/>
    <w:uiPriority w:val="99"/>
    <w:semiHidden/>
    <w:rsid w:val="00C35C2D"/>
    <w:rPr>
      <w:rFonts w:ascii="宋体" w:eastAsia="宋体" w:hAnsi="Calibri" w:cs="Times New Roman"/>
      <w:sz w:val="18"/>
      <w:szCs w:val="18"/>
    </w:rPr>
  </w:style>
  <w:style w:type="paragraph" w:styleId="a8">
    <w:name w:val="header"/>
    <w:basedOn w:val="a"/>
    <w:link w:val="a9"/>
    <w:uiPriority w:val="99"/>
    <w:unhideWhenUsed/>
    <w:rsid w:val="005F7414"/>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F7414"/>
    <w:rPr>
      <w:rFonts w:ascii="Calibri" w:eastAsia="宋体" w:hAnsi="Calibri" w:cs="Times New Roman"/>
      <w:sz w:val="18"/>
      <w:szCs w:val="18"/>
    </w:rPr>
  </w:style>
  <w:style w:type="paragraph" w:styleId="aa">
    <w:name w:val="Revision"/>
    <w:hidden/>
    <w:uiPriority w:val="99"/>
    <w:semiHidden/>
    <w:rsid w:val="00ED682C"/>
    <w:rPr>
      <w:rFonts w:ascii="Calibri" w:eastAsia="宋体" w:hAnsi="Calibri" w:cs="Times New Roman"/>
      <w:szCs w:val="22"/>
    </w:rPr>
  </w:style>
  <w:style w:type="paragraph" w:styleId="ab">
    <w:name w:val="List Paragraph"/>
    <w:basedOn w:val="a"/>
    <w:uiPriority w:val="34"/>
    <w:qFormat/>
    <w:rsid w:val="001E208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75799">
      <w:bodyDiv w:val="1"/>
      <w:marLeft w:val="0"/>
      <w:marRight w:val="0"/>
      <w:marTop w:val="0"/>
      <w:marBottom w:val="0"/>
      <w:divBdr>
        <w:top w:val="none" w:sz="0" w:space="0" w:color="auto"/>
        <w:left w:val="none" w:sz="0" w:space="0" w:color="auto"/>
        <w:bottom w:val="none" w:sz="0" w:space="0" w:color="auto"/>
        <w:right w:val="none" w:sz="0" w:space="0" w:color="auto"/>
      </w:divBdr>
    </w:div>
    <w:div w:id="134299367">
      <w:bodyDiv w:val="1"/>
      <w:marLeft w:val="0"/>
      <w:marRight w:val="0"/>
      <w:marTop w:val="0"/>
      <w:marBottom w:val="0"/>
      <w:divBdr>
        <w:top w:val="none" w:sz="0" w:space="0" w:color="auto"/>
        <w:left w:val="none" w:sz="0" w:space="0" w:color="auto"/>
        <w:bottom w:val="none" w:sz="0" w:space="0" w:color="auto"/>
        <w:right w:val="none" w:sz="0" w:space="0" w:color="auto"/>
      </w:divBdr>
    </w:div>
    <w:div w:id="145587403">
      <w:bodyDiv w:val="1"/>
      <w:marLeft w:val="0"/>
      <w:marRight w:val="0"/>
      <w:marTop w:val="0"/>
      <w:marBottom w:val="0"/>
      <w:divBdr>
        <w:top w:val="none" w:sz="0" w:space="0" w:color="auto"/>
        <w:left w:val="none" w:sz="0" w:space="0" w:color="auto"/>
        <w:bottom w:val="none" w:sz="0" w:space="0" w:color="auto"/>
        <w:right w:val="none" w:sz="0" w:space="0" w:color="auto"/>
      </w:divBdr>
    </w:div>
    <w:div w:id="153499181">
      <w:bodyDiv w:val="1"/>
      <w:marLeft w:val="0"/>
      <w:marRight w:val="0"/>
      <w:marTop w:val="0"/>
      <w:marBottom w:val="0"/>
      <w:divBdr>
        <w:top w:val="none" w:sz="0" w:space="0" w:color="auto"/>
        <w:left w:val="none" w:sz="0" w:space="0" w:color="auto"/>
        <w:bottom w:val="none" w:sz="0" w:space="0" w:color="auto"/>
        <w:right w:val="none" w:sz="0" w:space="0" w:color="auto"/>
      </w:divBdr>
    </w:div>
    <w:div w:id="266084879">
      <w:bodyDiv w:val="1"/>
      <w:marLeft w:val="0"/>
      <w:marRight w:val="0"/>
      <w:marTop w:val="0"/>
      <w:marBottom w:val="0"/>
      <w:divBdr>
        <w:top w:val="none" w:sz="0" w:space="0" w:color="auto"/>
        <w:left w:val="none" w:sz="0" w:space="0" w:color="auto"/>
        <w:bottom w:val="none" w:sz="0" w:space="0" w:color="auto"/>
        <w:right w:val="none" w:sz="0" w:space="0" w:color="auto"/>
      </w:divBdr>
    </w:div>
    <w:div w:id="309865277">
      <w:bodyDiv w:val="1"/>
      <w:marLeft w:val="0"/>
      <w:marRight w:val="0"/>
      <w:marTop w:val="0"/>
      <w:marBottom w:val="0"/>
      <w:divBdr>
        <w:top w:val="none" w:sz="0" w:space="0" w:color="auto"/>
        <w:left w:val="none" w:sz="0" w:space="0" w:color="auto"/>
        <w:bottom w:val="none" w:sz="0" w:space="0" w:color="auto"/>
        <w:right w:val="none" w:sz="0" w:space="0" w:color="auto"/>
      </w:divBdr>
    </w:div>
    <w:div w:id="446390643">
      <w:bodyDiv w:val="1"/>
      <w:marLeft w:val="0"/>
      <w:marRight w:val="0"/>
      <w:marTop w:val="0"/>
      <w:marBottom w:val="0"/>
      <w:divBdr>
        <w:top w:val="none" w:sz="0" w:space="0" w:color="auto"/>
        <w:left w:val="none" w:sz="0" w:space="0" w:color="auto"/>
        <w:bottom w:val="none" w:sz="0" w:space="0" w:color="auto"/>
        <w:right w:val="none" w:sz="0" w:space="0" w:color="auto"/>
      </w:divBdr>
    </w:div>
    <w:div w:id="872814420">
      <w:bodyDiv w:val="1"/>
      <w:marLeft w:val="0"/>
      <w:marRight w:val="0"/>
      <w:marTop w:val="0"/>
      <w:marBottom w:val="0"/>
      <w:divBdr>
        <w:top w:val="none" w:sz="0" w:space="0" w:color="auto"/>
        <w:left w:val="none" w:sz="0" w:space="0" w:color="auto"/>
        <w:bottom w:val="none" w:sz="0" w:space="0" w:color="auto"/>
        <w:right w:val="none" w:sz="0" w:space="0" w:color="auto"/>
      </w:divBdr>
    </w:div>
    <w:div w:id="983124755">
      <w:bodyDiv w:val="1"/>
      <w:marLeft w:val="0"/>
      <w:marRight w:val="0"/>
      <w:marTop w:val="0"/>
      <w:marBottom w:val="0"/>
      <w:divBdr>
        <w:top w:val="none" w:sz="0" w:space="0" w:color="auto"/>
        <w:left w:val="none" w:sz="0" w:space="0" w:color="auto"/>
        <w:bottom w:val="none" w:sz="0" w:space="0" w:color="auto"/>
        <w:right w:val="none" w:sz="0" w:space="0" w:color="auto"/>
      </w:divBdr>
      <w:divsChild>
        <w:div w:id="1377506850">
          <w:marLeft w:val="0"/>
          <w:marRight w:val="0"/>
          <w:marTop w:val="0"/>
          <w:marBottom w:val="0"/>
          <w:divBdr>
            <w:top w:val="none" w:sz="0" w:space="0" w:color="auto"/>
            <w:left w:val="none" w:sz="0" w:space="0" w:color="auto"/>
            <w:bottom w:val="none" w:sz="0" w:space="0" w:color="auto"/>
            <w:right w:val="none" w:sz="0" w:space="0" w:color="auto"/>
          </w:divBdr>
        </w:div>
        <w:div w:id="1947232307">
          <w:marLeft w:val="0"/>
          <w:marRight w:val="0"/>
          <w:marTop w:val="0"/>
          <w:marBottom w:val="300"/>
          <w:divBdr>
            <w:top w:val="none" w:sz="0" w:space="0" w:color="auto"/>
            <w:left w:val="none" w:sz="0" w:space="0" w:color="auto"/>
            <w:bottom w:val="none" w:sz="0" w:space="0" w:color="auto"/>
            <w:right w:val="none" w:sz="0" w:space="0" w:color="auto"/>
          </w:divBdr>
          <w:divsChild>
            <w:div w:id="554387624">
              <w:marLeft w:val="0"/>
              <w:marRight w:val="75"/>
              <w:marTop w:val="0"/>
              <w:marBottom w:val="0"/>
              <w:divBdr>
                <w:top w:val="none" w:sz="0" w:space="0" w:color="auto"/>
                <w:left w:val="none" w:sz="0" w:space="0" w:color="auto"/>
                <w:bottom w:val="none" w:sz="0" w:space="0" w:color="auto"/>
                <w:right w:val="none" w:sz="0" w:space="0" w:color="auto"/>
              </w:divBdr>
            </w:div>
          </w:divsChild>
        </w:div>
        <w:div w:id="155537956">
          <w:marLeft w:val="0"/>
          <w:marRight w:val="0"/>
          <w:marTop w:val="0"/>
          <w:marBottom w:val="0"/>
          <w:divBdr>
            <w:top w:val="none" w:sz="0" w:space="0" w:color="auto"/>
            <w:left w:val="none" w:sz="0" w:space="0" w:color="auto"/>
            <w:bottom w:val="none" w:sz="0" w:space="0" w:color="auto"/>
            <w:right w:val="none" w:sz="0" w:space="0" w:color="auto"/>
          </w:divBdr>
        </w:div>
        <w:div w:id="172888870">
          <w:marLeft w:val="0"/>
          <w:marRight w:val="0"/>
          <w:marTop w:val="0"/>
          <w:marBottom w:val="300"/>
          <w:divBdr>
            <w:top w:val="none" w:sz="0" w:space="0" w:color="auto"/>
            <w:left w:val="none" w:sz="0" w:space="0" w:color="auto"/>
            <w:bottom w:val="none" w:sz="0" w:space="0" w:color="auto"/>
            <w:right w:val="none" w:sz="0" w:space="0" w:color="auto"/>
          </w:divBdr>
          <w:divsChild>
            <w:div w:id="1270116223">
              <w:marLeft w:val="0"/>
              <w:marRight w:val="75"/>
              <w:marTop w:val="0"/>
              <w:marBottom w:val="0"/>
              <w:divBdr>
                <w:top w:val="none" w:sz="0" w:space="0" w:color="auto"/>
                <w:left w:val="none" w:sz="0" w:space="0" w:color="auto"/>
                <w:bottom w:val="none" w:sz="0" w:space="0" w:color="auto"/>
                <w:right w:val="none" w:sz="0" w:space="0" w:color="auto"/>
              </w:divBdr>
            </w:div>
          </w:divsChild>
        </w:div>
        <w:div w:id="572862213">
          <w:marLeft w:val="0"/>
          <w:marRight w:val="0"/>
          <w:marTop w:val="0"/>
          <w:marBottom w:val="0"/>
          <w:divBdr>
            <w:top w:val="none" w:sz="0" w:space="0" w:color="auto"/>
            <w:left w:val="none" w:sz="0" w:space="0" w:color="auto"/>
            <w:bottom w:val="none" w:sz="0" w:space="0" w:color="auto"/>
            <w:right w:val="none" w:sz="0" w:space="0" w:color="auto"/>
          </w:divBdr>
        </w:div>
        <w:div w:id="1157915657">
          <w:marLeft w:val="0"/>
          <w:marRight w:val="0"/>
          <w:marTop w:val="0"/>
          <w:marBottom w:val="300"/>
          <w:divBdr>
            <w:top w:val="none" w:sz="0" w:space="0" w:color="auto"/>
            <w:left w:val="none" w:sz="0" w:space="0" w:color="auto"/>
            <w:bottom w:val="none" w:sz="0" w:space="0" w:color="auto"/>
            <w:right w:val="none" w:sz="0" w:space="0" w:color="auto"/>
          </w:divBdr>
          <w:divsChild>
            <w:div w:id="1719238496">
              <w:marLeft w:val="0"/>
              <w:marRight w:val="75"/>
              <w:marTop w:val="0"/>
              <w:marBottom w:val="0"/>
              <w:divBdr>
                <w:top w:val="none" w:sz="0" w:space="0" w:color="auto"/>
                <w:left w:val="none" w:sz="0" w:space="0" w:color="auto"/>
                <w:bottom w:val="none" w:sz="0" w:space="0" w:color="auto"/>
                <w:right w:val="none" w:sz="0" w:space="0" w:color="auto"/>
              </w:divBdr>
            </w:div>
          </w:divsChild>
        </w:div>
        <w:div w:id="1145127679">
          <w:marLeft w:val="0"/>
          <w:marRight w:val="0"/>
          <w:marTop w:val="0"/>
          <w:marBottom w:val="0"/>
          <w:divBdr>
            <w:top w:val="none" w:sz="0" w:space="0" w:color="auto"/>
            <w:left w:val="none" w:sz="0" w:space="0" w:color="auto"/>
            <w:bottom w:val="none" w:sz="0" w:space="0" w:color="auto"/>
            <w:right w:val="none" w:sz="0" w:space="0" w:color="auto"/>
          </w:divBdr>
        </w:div>
      </w:divsChild>
    </w:div>
    <w:div w:id="1015573857">
      <w:bodyDiv w:val="1"/>
      <w:marLeft w:val="0"/>
      <w:marRight w:val="0"/>
      <w:marTop w:val="0"/>
      <w:marBottom w:val="0"/>
      <w:divBdr>
        <w:top w:val="none" w:sz="0" w:space="0" w:color="auto"/>
        <w:left w:val="none" w:sz="0" w:space="0" w:color="auto"/>
        <w:bottom w:val="none" w:sz="0" w:space="0" w:color="auto"/>
        <w:right w:val="none" w:sz="0" w:space="0" w:color="auto"/>
      </w:divBdr>
    </w:div>
    <w:div w:id="1052995921">
      <w:bodyDiv w:val="1"/>
      <w:marLeft w:val="0"/>
      <w:marRight w:val="0"/>
      <w:marTop w:val="0"/>
      <w:marBottom w:val="0"/>
      <w:divBdr>
        <w:top w:val="none" w:sz="0" w:space="0" w:color="auto"/>
        <w:left w:val="none" w:sz="0" w:space="0" w:color="auto"/>
        <w:bottom w:val="none" w:sz="0" w:space="0" w:color="auto"/>
        <w:right w:val="none" w:sz="0" w:space="0" w:color="auto"/>
      </w:divBdr>
    </w:div>
    <w:div w:id="1271666280">
      <w:bodyDiv w:val="1"/>
      <w:marLeft w:val="0"/>
      <w:marRight w:val="0"/>
      <w:marTop w:val="0"/>
      <w:marBottom w:val="0"/>
      <w:divBdr>
        <w:top w:val="none" w:sz="0" w:space="0" w:color="auto"/>
        <w:left w:val="none" w:sz="0" w:space="0" w:color="auto"/>
        <w:bottom w:val="none" w:sz="0" w:space="0" w:color="auto"/>
        <w:right w:val="none" w:sz="0" w:space="0" w:color="auto"/>
      </w:divBdr>
    </w:div>
    <w:div w:id="1430396816">
      <w:bodyDiv w:val="1"/>
      <w:marLeft w:val="0"/>
      <w:marRight w:val="0"/>
      <w:marTop w:val="0"/>
      <w:marBottom w:val="0"/>
      <w:divBdr>
        <w:top w:val="none" w:sz="0" w:space="0" w:color="auto"/>
        <w:left w:val="none" w:sz="0" w:space="0" w:color="auto"/>
        <w:bottom w:val="none" w:sz="0" w:space="0" w:color="auto"/>
        <w:right w:val="none" w:sz="0" w:space="0" w:color="auto"/>
      </w:divBdr>
    </w:div>
    <w:div w:id="1545484753">
      <w:bodyDiv w:val="1"/>
      <w:marLeft w:val="0"/>
      <w:marRight w:val="0"/>
      <w:marTop w:val="0"/>
      <w:marBottom w:val="0"/>
      <w:divBdr>
        <w:top w:val="none" w:sz="0" w:space="0" w:color="auto"/>
        <w:left w:val="none" w:sz="0" w:space="0" w:color="auto"/>
        <w:bottom w:val="none" w:sz="0" w:space="0" w:color="auto"/>
        <w:right w:val="none" w:sz="0" w:space="0" w:color="auto"/>
      </w:divBdr>
    </w:div>
    <w:div w:id="1831434902">
      <w:bodyDiv w:val="1"/>
      <w:marLeft w:val="0"/>
      <w:marRight w:val="0"/>
      <w:marTop w:val="0"/>
      <w:marBottom w:val="0"/>
      <w:divBdr>
        <w:top w:val="none" w:sz="0" w:space="0" w:color="auto"/>
        <w:left w:val="none" w:sz="0" w:space="0" w:color="auto"/>
        <w:bottom w:val="none" w:sz="0" w:space="0" w:color="auto"/>
        <w:right w:val="none" w:sz="0" w:space="0" w:color="auto"/>
      </w:divBdr>
    </w:div>
    <w:div w:id="1866166511">
      <w:bodyDiv w:val="1"/>
      <w:marLeft w:val="0"/>
      <w:marRight w:val="0"/>
      <w:marTop w:val="0"/>
      <w:marBottom w:val="0"/>
      <w:divBdr>
        <w:top w:val="none" w:sz="0" w:space="0" w:color="auto"/>
        <w:left w:val="none" w:sz="0" w:space="0" w:color="auto"/>
        <w:bottom w:val="none" w:sz="0" w:space="0" w:color="auto"/>
        <w:right w:val="none" w:sz="0" w:space="0" w:color="auto"/>
      </w:divBdr>
    </w:div>
    <w:div w:id="210024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tt47476</dc:creator>
  <cp:keywords/>
  <dc:description/>
  <cp:lastModifiedBy>zhaobo</cp:lastModifiedBy>
  <cp:revision>9</cp:revision>
  <cp:lastPrinted>2019-02-14T02:49:00Z</cp:lastPrinted>
  <dcterms:created xsi:type="dcterms:W3CDTF">2020-03-16T03:56:00Z</dcterms:created>
  <dcterms:modified xsi:type="dcterms:W3CDTF">2020-05-09T06:41:00Z</dcterms:modified>
</cp:coreProperties>
</file>